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67"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6239"/>
        <w:gridCol w:w="2268"/>
      </w:tblGrid>
      <w:tr w:rsidR="006E5D5D" w:rsidRPr="003268E2" w14:paraId="2F458DB7" w14:textId="77777777" w:rsidTr="510CCEF0">
        <w:trPr>
          <w:trHeight w:val="898"/>
        </w:trPr>
        <w:tc>
          <w:tcPr>
            <w:tcW w:w="2260" w:type="dxa"/>
            <w:tcBorders>
              <w:top w:val="single" w:sz="4" w:space="0" w:color="auto"/>
              <w:left w:val="single" w:sz="4" w:space="0" w:color="auto"/>
              <w:bottom w:val="single" w:sz="4" w:space="0" w:color="auto"/>
              <w:right w:val="nil"/>
            </w:tcBorders>
            <w:shd w:val="clear" w:color="auto" w:fill="auto"/>
          </w:tcPr>
          <w:p w14:paraId="672A6659" w14:textId="77777777" w:rsidR="006E5D5D" w:rsidRPr="003268E2" w:rsidRDefault="00BA1F2A" w:rsidP="006E5D5D">
            <w:pPr>
              <w:jc w:val="both"/>
              <w:rPr>
                <w:rFonts w:ascii="Berlin Sans FB" w:hAnsi="Berlin Sans FB" w:cstheme="majorHAnsi"/>
                <w:u w:val="single"/>
              </w:rPr>
            </w:pPr>
            <w:r w:rsidRPr="003268E2">
              <w:rPr>
                <w:rFonts w:ascii="Berlin Sans FB" w:hAnsi="Berlin Sans FB" w:cstheme="majorHAnsi"/>
                <w:noProof/>
              </w:rPr>
              <w:drawing>
                <wp:inline distT="0" distB="0" distL="0" distR="0" wp14:anchorId="20B62521" wp14:editId="07777777">
                  <wp:extent cx="1295400" cy="428625"/>
                  <wp:effectExtent l="0" t="0" r="0" b="0"/>
                  <wp:docPr id="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tc>
        <w:tc>
          <w:tcPr>
            <w:tcW w:w="6239" w:type="dxa"/>
            <w:tcBorders>
              <w:top w:val="single" w:sz="4" w:space="0" w:color="auto"/>
              <w:left w:val="nil"/>
              <w:bottom w:val="single" w:sz="4" w:space="0" w:color="auto"/>
              <w:right w:val="nil"/>
            </w:tcBorders>
            <w:shd w:val="clear" w:color="auto" w:fill="auto"/>
          </w:tcPr>
          <w:p w14:paraId="5FE928B3" w14:textId="77777777" w:rsidR="006E5D5D" w:rsidRPr="003268E2" w:rsidRDefault="006E5D5D" w:rsidP="00E12DAD">
            <w:pPr>
              <w:jc w:val="center"/>
              <w:rPr>
                <w:rFonts w:ascii="Berlin Sans FB" w:hAnsi="Berlin Sans FB" w:cstheme="majorHAnsi"/>
                <w:bCs/>
                <w:sz w:val="44"/>
                <w:szCs w:val="44"/>
                <w:vertAlign w:val="subscript"/>
              </w:rPr>
            </w:pPr>
            <w:r w:rsidRPr="003268E2">
              <w:rPr>
                <w:rFonts w:ascii="Berlin Sans FB" w:hAnsi="Berlin Sans FB" w:cstheme="majorHAnsi"/>
                <w:bCs/>
                <w:sz w:val="44"/>
                <w:szCs w:val="44"/>
                <w:vertAlign w:val="subscript"/>
              </w:rPr>
              <w:t>Job Description</w:t>
            </w:r>
          </w:p>
          <w:p w14:paraId="45A90950" w14:textId="4D9845B3" w:rsidR="00E3048E" w:rsidRPr="003268E2" w:rsidRDefault="004A6CB9" w:rsidP="00E12DAD">
            <w:pPr>
              <w:jc w:val="center"/>
              <w:rPr>
                <w:rFonts w:ascii="Berlin Sans FB" w:hAnsi="Berlin Sans FB" w:cstheme="majorHAnsi"/>
                <w:b/>
                <w:sz w:val="22"/>
                <w:szCs w:val="22"/>
              </w:rPr>
            </w:pPr>
            <w:r>
              <w:rPr>
                <w:rFonts w:ascii="Berlin Sans FB" w:hAnsi="Berlin Sans FB" w:cstheme="majorHAnsi"/>
                <w:bCs/>
                <w:sz w:val="28"/>
                <w:szCs w:val="28"/>
              </w:rPr>
              <w:t>Teaching Assistant</w:t>
            </w:r>
            <w:r w:rsidR="00AF1ED6" w:rsidRPr="003268E2">
              <w:rPr>
                <w:rFonts w:ascii="Berlin Sans FB" w:hAnsi="Berlin Sans FB" w:cstheme="majorHAnsi"/>
                <w:b/>
                <w:sz w:val="28"/>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tcPr>
          <w:p w14:paraId="0A37501D" w14:textId="77777777" w:rsidR="006E5D5D" w:rsidRPr="003268E2" w:rsidRDefault="00BA1F2A" w:rsidP="006E5D5D">
            <w:pPr>
              <w:jc w:val="right"/>
              <w:rPr>
                <w:rFonts w:ascii="Berlin Sans FB" w:hAnsi="Berlin Sans FB" w:cs="Arial"/>
                <w:u w:val="single"/>
              </w:rPr>
            </w:pPr>
            <w:r w:rsidRPr="003268E2">
              <w:rPr>
                <w:rFonts w:ascii="Berlin Sans FB" w:hAnsi="Berlin Sans FB"/>
                <w:noProof/>
              </w:rPr>
              <w:drawing>
                <wp:inline distT="0" distB="0" distL="0" distR="0" wp14:anchorId="218C7756" wp14:editId="07777777">
                  <wp:extent cx="1295400" cy="428625"/>
                  <wp:effectExtent l="0" t="0" r="0" b="0"/>
                  <wp:docPr id="2"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tc>
      </w:tr>
      <w:tr w:rsidR="00C12D6D" w:rsidRPr="003268E2" w14:paraId="36EB2AFD" w14:textId="77777777" w:rsidTr="510CCEF0">
        <w:trPr>
          <w:trHeight w:val="632"/>
        </w:trPr>
        <w:tc>
          <w:tcPr>
            <w:tcW w:w="10767" w:type="dxa"/>
            <w:gridSpan w:val="3"/>
            <w:shd w:val="clear" w:color="auto" w:fill="auto"/>
          </w:tcPr>
          <w:p w14:paraId="477F31D2" w14:textId="27A0F155" w:rsidR="00C12D6D" w:rsidRPr="003268E2" w:rsidRDefault="00C12D6D" w:rsidP="00C12D6D">
            <w:pPr>
              <w:rPr>
                <w:rFonts w:ascii="Berlin Sans FB" w:hAnsi="Berlin Sans FB" w:cstheme="majorHAnsi"/>
                <w:b/>
                <w:bCs/>
              </w:rPr>
            </w:pPr>
            <w:r w:rsidRPr="003268E2">
              <w:rPr>
                <w:rFonts w:ascii="Berlin Sans FB" w:hAnsi="Berlin Sans FB" w:cstheme="majorHAnsi"/>
                <w:b/>
                <w:bCs/>
              </w:rPr>
              <w:t>Title of post</w:t>
            </w:r>
            <w:r w:rsidR="007A7E9B" w:rsidRPr="003268E2">
              <w:rPr>
                <w:rFonts w:ascii="Berlin Sans FB" w:hAnsi="Berlin Sans FB" w:cstheme="majorHAnsi"/>
                <w:b/>
                <w:bCs/>
              </w:rPr>
              <w:t xml:space="preserve">: </w:t>
            </w:r>
            <w:r w:rsidR="009A5AE3" w:rsidRPr="009A5AE3">
              <w:rPr>
                <w:rFonts w:ascii="Berlin Sans FB" w:hAnsi="Berlin Sans FB" w:cstheme="majorHAnsi"/>
              </w:rPr>
              <w:t>Teaching</w:t>
            </w:r>
            <w:r w:rsidR="6755AA46" w:rsidRPr="003268E2">
              <w:rPr>
                <w:rFonts w:ascii="Berlin Sans FB" w:hAnsi="Berlin Sans FB" w:cstheme="majorHAnsi"/>
                <w:sz w:val="22"/>
                <w:szCs w:val="22"/>
              </w:rPr>
              <w:t xml:space="preserve"> </w:t>
            </w:r>
            <w:r w:rsidR="00AF1ED6" w:rsidRPr="003268E2">
              <w:rPr>
                <w:rFonts w:ascii="Berlin Sans FB" w:hAnsi="Berlin Sans FB" w:cstheme="majorHAnsi"/>
                <w:sz w:val="22"/>
                <w:szCs w:val="22"/>
              </w:rPr>
              <w:t>Assistant</w:t>
            </w:r>
          </w:p>
          <w:p w14:paraId="5B638D9B" w14:textId="00670877" w:rsidR="006E5D5D" w:rsidRPr="003268E2" w:rsidRDefault="00C12D6D" w:rsidP="00A54A32">
            <w:pPr>
              <w:rPr>
                <w:rFonts w:ascii="Berlin Sans FB" w:hAnsi="Berlin Sans FB" w:cstheme="majorHAnsi"/>
                <w:b/>
                <w:bCs/>
                <w:u w:val="single"/>
              </w:rPr>
            </w:pPr>
            <w:r w:rsidRPr="003268E2">
              <w:rPr>
                <w:rFonts w:ascii="Berlin Sans FB" w:hAnsi="Berlin Sans FB" w:cstheme="majorHAnsi"/>
                <w:b/>
                <w:bCs/>
              </w:rPr>
              <w:t>Salary scale</w:t>
            </w:r>
            <w:r w:rsidR="001064E5" w:rsidRPr="003268E2">
              <w:rPr>
                <w:rFonts w:ascii="Berlin Sans FB" w:hAnsi="Berlin Sans FB" w:cstheme="majorHAnsi"/>
                <w:b/>
                <w:bCs/>
              </w:rPr>
              <w:t xml:space="preserve">: </w:t>
            </w:r>
            <w:r w:rsidR="004A6CB9" w:rsidRPr="004A6CB9">
              <w:rPr>
                <w:rFonts w:ascii="Berlin Sans FB" w:hAnsi="Berlin Sans FB" w:cstheme="majorHAnsi"/>
              </w:rPr>
              <w:t>Scale 3 Point 5 - 6</w:t>
            </w:r>
          </w:p>
        </w:tc>
      </w:tr>
      <w:tr w:rsidR="00C12D6D" w:rsidRPr="003268E2" w14:paraId="4F992AC3" w14:textId="77777777" w:rsidTr="510CCEF0">
        <w:tc>
          <w:tcPr>
            <w:tcW w:w="10767" w:type="dxa"/>
            <w:gridSpan w:val="3"/>
            <w:shd w:val="clear" w:color="auto" w:fill="auto"/>
          </w:tcPr>
          <w:p w14:paraId="5DAB6C7B" w14:textId="77777777" w:rsidR="001064E5" w:rsidRPr="003268E2" w:rsidRDefault="001064E5" w:rsidP="00CC2AC9">
            <w:pPr>
              <w:tabs>
                <w:tab w:val="left" w:pos="720"/>
              </w:tabs>
              <w:overflowPunct w:val="0"/>
              <w:autoSpaceDE w:val="0"/>
              <w:autoSpaceDN w:val="0"/>
              <w:adjustRightInd w:val="0"/>
              <w:textAlignment w:val="baseline"/>
              <w:rPr>
                <w:rFonts w:ascii="Berlin Sans FB" w:hAnsi="Berlin Sans FB" w:cstheme="majorHAnsi"/>
                <w:b/>
                <w:bCs/>
              </w:rPr>
            </w:pPr>
          </w:p>
          <w:p w14:paraId="6B9CB14D" w14:textId="0BBC7B80" w:rsidR="00C12D6D" w:rsidRDefault="00C12D6D" w:rsidP="00CC2AC9">
            <w:pPr>
              <w:tabs>
                <w:tab w:val="left" w:pos="720"/>
              </w:tabs>
              <w:overflowPunct w:val="0"/>
              <w:autoSpaceDE w:val="0"/>
              <w:autoSpaceDN w:val="0"/>
              <w:adjustRightInd w:val="0"/>
              <w:textAlignment w:val="baseline"/>
              <w:rPr>
                <w:rFonts w:ascii="Berlin Sans FB" w:hAnsi="Berlin Sans FB" w:cstheme="majorHAnsi"/>
              </w:rPr>
            </w:pPr>
            <w:r w:rsidRPr="003268E2">
              <w:rPr>
                <w:rFonts w:ascii="Berlin Sans FB" w:hAnsi="Berlin Sans FB" w:cstheme="majorHAnsi"/>
                <w:b/>
                <w:bCs/>
              </w:rPr>
              <w:t>Contracted working weeks</w:t>
            </w:r>
            <w:r w:rsidR="001064E5" w:rsidRPr="003268E2">
              <w:rPr>
                <w:rFonts w:ascii="Berlin Sans FB" w:hAnsi="Berlin Sans FB" w:cstheme="majorHAnsi"/>
                <w:b/>
                <w:bCs/>
              </w:rPr>
              <w:t xml:space="preserve">: </w:t>
            </w:r>
            <w:r w:rsidRPr="003268E2">
              <w:rPr>
                <w:rFonts w:ascii="Berlin Sans FB" w:hAnsi="Berlin Sans FB" w:cstheme="majorHAnsi"/>
              </w:rPr>
              <w:t xml:space="preserve">Term Time </w:t>
            </w:r>
          </w:p>
          <w:p w14:paraId="11D16674" w14:textId="37D1ACB3" w:rsidR="0008671C" w:rsidRPr="003268E2" w:rsidRDefault="0008671C" w:rsidP="00CC2AC9">
            <w:pPr>
              <w:tabs>
                <w:tab w:val="left" w:pos="720"/>
              </w:tabs>
              <w:overflowPunct w:val="0"/>
              <w:autoSpaceDE w:val="0"/>
              <w:autoSpaceDN w:val="0"/>
              <w:adjustRightInd w:val="0"/>
              <w:textAlignment w:val="baseline"/>
              <w:rPr>
                <w:rFonts w:ascii="Berlin Sans FB" w:hAnsi="Berlin Sans FB" w:cstheme="majorHAnsi"/>
                <w:b/>
                <w:bCs/>
              </w:rPr>
            </w:pPr>
            <w:r>
              <w:rPr>
                <w:rFonts w:ascii="Berlin Sans FB" w:hAnsi="Berlin Sans FB" w:cstheme="majorHAnsi"/>
                <w:b/>
                <w:bCs/>
              </w:rPr>
              <w:t xml:space="preserve">Contract: </w:t>
            </w:r>
            <w:r w:rsidR="009E23C6">
              <w:rPr>
                <w:rFonts w:ascii="Berlin Sans FB" w:hAnsi="Berlin Sans FB" w:cstheme="majorHAnsi"/>
              </w:rPr>
              <w:t>Permanent</w:t>
            </w:r>
          </w:p>
          <w:p w14:paraId="2676A359" w14:textId="3DA8995E" w:rsidR="00C12D6D" w:rsidRDefault="00C12D6D" w:rsidP="00CC2AC9">
            <w:pPr>
              <w:tabs>
                <w:tab w:val="left" w:pos="720"/>
              </w:tabs>
              <w:overflowPunct w:val="0"/>
              <w:autoSpaceDE w:val="0"/>
              <w:autoSpaceDN w:val="0"/>
              <w:adjustRightInd w:val="0"/>
              <w:textAlignment w:val="baseline"/>
              <w:rPr>
                <w:rFonts w:ascii="Berlin Sans FB" w:hAnsi="Berlin Sans FB" w:cstheme="majorHAnsi"/>
              </w:rPr>
            </w:pPr>
            <w:r w:rsidRPr="003268E2">
              <w:rPr>
                <w:rFonts w:ascii="Berlin Sans FB" w:hAnsi="Berlin Sans FB" w:cstheme="majorHAnsi"/>
                <w:b/>
                <w:bCs/>
              </w:rPr>
              <w:t>Hours per week</w:t>
            </w:r>
            <w:r w:rsidR="001064E5" w:rsidRPr="003268E2">
              <w:rPr>
                <w:rFonts w:ascii="Berlin Sans FB" w:hAnsi="Berlin Sans FB" w:cstheme="majorHAnsi"/>
                <w:b/>
                <w:bCs/>
              </w:rPr>
              <w:t xml:space="preserve">: </w:t>
            </w:r>
            <w:r w:rsidR="00B22598" w:rsidRPr="00B22598">
              <w:rPr>
                <w:rFonts w:ascii="Berlin Sans FB" w:hAnsi="Berlin Sans FB" w:cstheme="majorHAnsi"/>
              </w:rPr>
              <w:t>Full or part time</w:t>
            </w:r>
          </w:p>
          <w:p w14:paraId="3F2ED9CE" w14:textId="77777777" w:rsidR="0008671C" w:rsidRDefault="0008671C" w:rsidP="00CC2AC9">
            <w:pPr>
              <w:tabs>
                <w:tab w:val="left" w:pos="720"/>
              </w:tabs>
              <w:overflowPunct w:val="0"/>
              <w:autoSpaceDE w:val="0"/>
              <w:autoSpaceDN w:val="0"/>
              <w:adjustRightInd w:val="0"/>
              <w:textAlignment w:val="baseline"/>
              <w:rPr>
                <w:rFonts w:ascii="Berlin Sans FB" w:hAnsi="Berlin Sans FB" w:cstheme="majorHAnsi"/>
              </w:rPr>
            </w:pPr>
          </w:p>
          <w:p w14:paraId="6334FC96" w14:textId="77777777" w:rsidR="006D1355" w:rsidRDefault="00EC1540" w:rsidP="00FF797F">
            <w:pPr>
              <w:tabs>
                <w:tab w:val="left" w:pos="720"/>
              </w:tabs>
              <w:overflowPunct w:val="0"/>
              <w:autoSpaceDE w:val="0"/>
              <w:autoSpaceDN w:val="0"/>
              <w:adjustRightInd w:val="0"/>
              <w:textAlignment w:val="baseline"/>
              <w:rPr>
                <w:rFonts w:ascii="Berlin Sans FB" w:hAnsi="Berlin Sans FB" w:cstheme="majorHAnsi"/>
              </w:rPr>
            </w:pPr>
            <w:r w:rsidRPr="003268E2">
              <w:rPr>
                <w:rFonts w:ascii="Berlin Sans FB" w:hAnsi="Berlin Sans FB" w:cstheme="majorHAnsi"/>
              </w:rPr>
              <w:t xml:space="preserve">Monday </w:t>
            </w:r>
            <w:r w:rsidR="009A5AE3">
              <w:rPr>
                <w:rFonts w:ascii="Berlin Sans FB" w:hAnsi="Berlin Sans FB" w:cstheme="majorHAnsi"/>
              </w:rPr>
              <w:t xml:space="preserve">– Friday  </w:t>
            </w:r>
          </w:p>
          <w:p w14:paraId="40F43EB3" w14:textId="259A5D61" w:rsidR="00FF797F" w:rsidRPr="003268E2" w:rsidRDefault="00FF797F" w:rsidP="00FF797F">
            <w:pPr>
              <w:tabs>
                <w:tab w:val="left" w:pos="720"/>
              </w:tabs>
              <w:overflowPunct w:val="0"/>
              <w:autoSpaceDE w:val="0"/>
              <w:autoSpaceDN w:val="0"/>
              <w:adjustRightInd w:val="0"/>
              <w:textAlignment w:val="baseline"/>
              <w:rPr>
                <w:rFonts w:ascii="Berlin Sans FB" w:hAnsi="Berlin Sans FB" w:cstheme="majorHAnsi"/>
              </w:rPr>
            </w:pPr>
          </w:p>
        </w:tc>
      </w:tr>
      <w:tr w:rsidR="00C12D6D" w:rsidRPr="003268E2" w14:paraId="6A35D1FD" w14:textId="77777777" w:rsidTr="510CCEF0">
        <w:tc>
          <w:tcPr>
            <w:tcW w:w="10767" w:type="dxa"/>
            <w:gridSpan w:val="3"/>
            <w:shd w:val="clear" w:color="auto" w:fill="auto"/>
          </w:tcPr>
          <w:p w14:paraId="6A05A809" w14:textId="77777777" w:rsidR="001064E5" w:rsidRPr="003268E2" w:rsidRDefault="001064E5" w:rsidP="00C12D6D">
            <w:pPr>
              <w:rPr>
                <w:rFonts w:ascii="Berlin Sans FB" w:hAnsi="Berlin Sans FB" w:cstheme="majorHAnsi"/>
                <w:b/>
                <w:bCs/>
              </w:rPr>
            </w:pPr>
          </w:p>
          <w:p w14:paraId="466561C3" w14:textId="6FA72E45" w:rsidR="00C12D6D" w:rsidRPr="003268E2" w:rsidRDefault="00C12D6D" w:rsidP="00C12D6D">
            <w:pPr>
              <w:rPr>
                <w:rFonts w:ascii="Berlin Sans FB" w:hAnsi="Berlin Sans FB" w:cstheme="majorHAnsi"/>
                <w:u w:val="single"/>
              </w:rPr>
            </w:pPr>
            <w:r w:rsidRPr="003268E2">
              <w:rPr>
                <w:rFonts w:ascii="Berlin Sans FB" w:hAnsi="Berlin Sans FB" w:cstheme="majorHAnsi"/>
                <w:u w:val="single"/>
              </w:rPr>
              <w:t xml:space="preserve">General duties and responsibilities for </w:t>
            </w:r>
            <w:r w:rsidR="007D67DD" w:rsidRPr="003268E2">
              <w:rPr>
                <w:rFonts w:ascii="Berlin Sans FB" w:hAnsi="Berlin Sans FB" w:cstheme="majorHAnsi"/>
                <w:u w:val="single"/>
              </w:rPr>
              <w:t xml:space="preserve">the </w:t>
            </w:r>
            <w:r w:rsidR="00FF797F">
              <w:rPr>
                <w:rFonts w:ascii="Berlin Sans FB" w:hAnsi="Berlin Sans FB" w:cstheme="majorHAnsi"/>
                <w:sz w:val="22"/>
                <w:szCs w:val="22"/>
                <w:u w:val="single"/>
              </w:rPr>
              <w:t xml:space="preserve">Teaching </w:t>
            </w:r>
            <w:r w:rsidR="00AF1ED6" w:rsidRPr="003268E2">
              <w:rPr>
                <w:rFonts w:ascii="Berlin Sans FB" w:hAnsi="Berlin Sans FB" w:cstheme="majorHAnsi"/>
                <w:sz w:val="22"/>
                <w:szCs w:val="22"/>
                <w:u w:val="single"/>
              </w:rPr>
              <w:t>Assistant</w:t>
            </w:r>
            <w:r w:rsidR="00B86E50" w:rsidRPr="003268E2">
              <w:rPr>
                <w:rFonts w:ascii="Berlin Sans FB" w:hAnsi="Berlin Sans FB" w:cstheme="majorHAnsi"/>
                <w:sz w:val="22"/>
                <w:szCs w:val="22"/>
                <w:u w:val="single"/>
              </w:rPr>
              <w:t>.</w:t>
            </w:r>
          </w:p>
          <w:p w14:paraId="5A39BBE3" w14:textId="77777777" w:rsidR="001064E5" w:rsidRPr="003268E2" w:rsidRDefault="001064E5" w:rsidP="00C12D6D">
            <w:pPr>
              <w:rPr>
                <w:rFonts w:ascii="Berlin Sans FB" w:hAnsi="Berlin Sans FB" w:cstheme="majorHAnsi"/>
                <w:b/>
                <w:bCs/>
              </w:rPr>
            </w:pPr>
          </w:p>
          <w:p w14:paraId="7A3EB0EC" w14:textId="2F04539D" w:rsidR="003268E2" w:rsidRPr="003268E2" w:rsidRDefault="007D67DD" w:rsidP="003268E2">
            <w:pPr>
              <w:numPr>
                <w:ilvl w:val="0"/>
                <w:numId w:val="1"/>
              </w:numPr>
              <w:rPr>
                <w:rFonts w:ascii="Berlin Sans FB" w:hAnsi="Berlin Sans FB" w:cstheme="majorHAnsi"/>
              </w:rPr>
            </w:pPr>
            <w:r w:rsidRPr="003268E2">
              <w:rPr>
                <w:rFonts w:ascii="Berlin Sans FB" w:hAnsi="Berlin Sans FB" w:cstheme="majorHAnsi"/>
              </w:rPr>
              <w:t>To support the academy values and importance placed on academic success.</w:t>
            </w:r>
          </w:p>
          <w:p w14:paraId="54088780" w14:textId="21FCEF38" w:rsidR="003268E2" w:rsidRPr="003268E2" w:rsidRDefault="003268E2" w:rsidP="003268E2">
            <w:pPr>
              <w:numPr>
                <w:ilvl w:val="0"/>
                <w:numId w:val="1"/>
              </w:numPr>
              <w:rPr>
                <w:rFonts w:ascii="Berlin Sans FB" w:hAnsi="Berlin Sans FB" w:cstheme="majorHAnsi"/>
              </w:rPr>
            </w:pPr>
            <w:r w:rsidRPr="003268E2">
              <w:rPr>
                <w:rFonts w:ascii="Berlin Sans FB" w:hAnsi="Berlin Sans FB" w:cstheme="majorHAnsi"/>
              </w:rPr>
              <w:t xml:space="preserve">To be a proactive and supportive member of our team. </w:t>
            </w:r>
          </w:p>
          <w:p w14:paraId="0C549377" w14:textId="28D95C49" w:rsidR="00E3048E" w:rsidRPr="003268E2" w:rsidRDefault="00E3048E" w:rsidP="00AF1ED6">
            <w:pPr>
              <w:numPr>
                <w:ilvl w:val="0"/>
                <w:numId w:val="1"/>
              </w:numPr>
              <w:rPr>
                <w:rFonts w:ascii="Berlin Sans FB" w:hAnsi="Berlin Sans FB" w:cstheme="majorHAnsi"/>
              </w:rPr>
            </w:pPr>
            <w:r w:rsidRPr="003268E2">
              <w:rPr>
                <w:rFonts w:ascii="Berlin Sans FB" w:hAnsi="Berlin Sans FB" w:cstheme="majorHAnsi"/>
              </w:rPr>
              <w:t xml:space="preserve">To </w:t>
            </w:r>
            <w:r w:rsidR="000504E9" w:rsidRPr="003268E2">
              <w:rPr>
                <w:rFonts w:ascii="Berlin Sans FB" w:hAnsi="Berlin Sans FB" w:cstheme="majorHAnsi"/>
              </w:rPr>
              <w:t>welcome</w:t>
            </w:r>
            <w:r w:rsidRPr="003268E2">
              <w:rPr>
                <w:rFonts w:ascii="Berlin Sans FB" w:hAnsi="Berlin Sans FB" w:cstheme="majorHAnsi"/>
              </w:rPr>
              <w:t xml:space="preserve"> </w:t>
            </w:r>
            <w:r w:rsidR="10DA08EF" w:rsidRPr="003268E2">
              <w:rPr>
                <w:rFonts w:ascii="Berlin Sans FB" w:hAnsi="Berlin Sans FB" w:cstheme="majorHAnsi"/>
              </w:rPr>
              <w:t>you</w:t>
            </w:r>
            <w:r w:rsidR="003C44F5" w:rsidRPr="003268E2">
              <w:rPr>
                <w:rFonts w:ascii="Berlin Sans FB" w:hAnsi="Berlin Sans FB" w:cstheme="majorHAnsi"/>
              </w:rPr>
              <w:t xml:space="preserve">r cohort of </w:t>
            </w:r>
            <w:r w:rsidRPr="003268E2">
              <w:rPr>
                <w:rFonts w:ascii="Berlin Sans FB" w:hAnsi="Berlin Sans FB" w:cstheme="majorHAnsi"/>
              </w:rPr>
              <w:t xml:space="preserve">students each morning to ensure </w:t>
            </w:r>
            <w:r w:rsidR="000504E9" w:rsidRPr="003268E2">
              <w:rPr>
                <w:rFonts w:ascii="Berlin Sans FB" w:hAnsi="Berlin Sans FB" w:cstheme="majorHAnsi"/>
              </w:rPr>
              <w:t xml:space="preserve">that they have </w:t>
            </w:r>
            <w:r w:rsidRPr="003268E2">
              <w:rPr>
                <w:rFonts w:ascii="Berlin Sans FB" w:hAnsi="Berlin Sans FB" w:cstheme="majorHAnsi"/>
              </w:rPr>
              <w:t>a smooth start to each day</w:t>
            </w:r>
            <w:r w:rsidR="097A649C" w:rsidRPr="003268E2">
              <w:rPr>
                <w:rFonts w:ascii="Berlin Sans FB" w:hAnsi="Berlin Sans FB" w:cstheme="majorHAnsi"/>
              </w:rPr>
              <w:t xml:space="preserve"> and check-in to close the day.</w:t>
            </w:r>
          </w:p>
          <w:p w14:paraId="2559B242" w14:textId="77777777" w:rsidR="00AF1ED6" w:rsidRPr="003268E2" w:rsidRDefault="00AF1ED6" w:rsidP="00AF1ED6">
            <w:pPr>
              <w:numPr>
                <w:ilvl w:val="0"/>
                <w:numId w:val="1"/>
              </w:numPr>
              <w:spacing w:line="390" w:lineRule="atLeast"/>
              <w:textAlignment w:val="baseline"/>
              <w:rPr>
                <w:rFonts w:ascii="Berlin Sans FB" w:hAnsi="Berlin Sans FB" w:cstheme="majorHAnsi"/>
                <w:color w:val="000000" w:themeColor="text1"/>
              </w:rPr>
            </w:pPr>
            <w:r w:rsidRPr="003268E2">
              <w:rPr>
                <w:rFonts w:ascii="Berlin Sans FB" w:hAnsi="Berlin Sans FB" w:cstheme="majorHAnsi"/>
                <w:color w:val="000000" w:themeColor="text1"/>
              </w:rPr>
              <w:t>Work with key staff and the students to gain a strong base on knowledge on the needs of individual students.</w:t>
            </w:r>
          </w:p>
          <w:p w14:paraId="7D18536F" w14:textId="77777777" w:rsidR="00AF1ED6" w:rsidRPr="003268E2" w:rsidRDefault="00AF1ED6" w:rsidP="00AF1ED6">
            <w:pPr>
              <w:numPr>
                <w:ilvl w:val="0"/>
                <w:numId w:val="1"/>
              </w:numPr>
              <w:spacing w:line="390" w:lineRule="atLeast"/>
              <w:textAlignment w:val="baseline"/>
              <w:rPr>
                <w:rFonts w:ascii="Berlin Sans FB" w:hAnsi="Berlin Sans FB" w:cstheme="majorHAnsi"/>
                <w:color w:val="000000" w:themeColor="text1"/>
              </w:rPr>
            </w:pPr>
            <w:r w:rsidRPr="003268E2">
              <w:rPr>
                <w:rFonts w:ascii="Berlin Sans FB" w:hAnsi="Berlin Sans FB" w:cstheme="majorHAnsi"/>
                <w:color w:val="000000" w:themeColor="text1"/>
              </w:rPr>
              <w:t>Use this knowledge to support students within their learning environments.</w:t>
            </w:r>
          </w:p>
          <w:p w14:paraId="5F4E26E4" w14:textId="77777777" w:rsidR="00AF1ED6" w:rsidRPr="003268E2" w:rsidRDefault="00AF1ED6" w:rsidP="00AF1ED6">
            <w:pPr>
              <w:numPr>
                <w:ilvl w:val="0"/>
                <w:numId w:val="1"/>
              </w:numPr>
              <w:spacing w:line="390" w:lineRule="atLeast"/>
              <w:textAlignment w:val="baseline"/>
              <w:rPr>
                <w:rFonts w:ascii="Berlin Sans FB" w:hAnsi="Berlin Sans FB" w:cstheme="majorHAnsi"/>
                <w:color w:val="000000" w:themeColor="text1"/>
              </w:rPr>
            </w:pPr>
            <w:r w:rsidRPr="003268E2">
              <w:rPr>
                <w:rFonts w:ascii="Berlin Sans FB" w:hAnsi="Berlin Sans FB" w:cstheme="majorHAnsi"/>
                <w:color w:val="000000" w:themeColor="text1"/>
              </w:rPr>
              <w:t>Liaise with staff and other relevant professionals and provide information about students as appropriate.</w:t>
            </w:r>
          </w:p>
          <w:p w14:paraId="5436D716" w14:textId="6F952846" w:rsidR="00AF1ED6" w:rsidRPr="003268E2" w:rsidRDefault="00AF1ED6" w:rsidP="00AF1ED6">
            <w:pPr>
              <w:numPr>
                <w:ilvl w:val="0"/>
                <w:numId w:val="1"/>
              </w:numPr>
              <w:spacing w:line="390" w:lineRule="atLeast"/>
              <w:textAlignment w:val="baseline"/>
              <w:rPr>
                <w:rFonts w:ascii="Berlin Sans FB" w:hAnsi="Berlin Sans FB" w:cstheme="majorHAnsi"/>
                <w:color w:val="000000" w:themeColor="text1"/>
              </w:rPr>
            </w:pPr>
            <w:r w:rsidRPr="003268E2">
              <w:rPr>
                <w:rFonts w:ascii="Berlin Sans FB" w:hAnsi="Berlin Sans FB" w:cstheme="majorHAnsi"/>
                <w:color w:val="000000" w:themeColor="text1"/>
              </w:rPr>
              <w:t xml:space="preserve">Support </w:t>
            </w:r>
            <w:r w:rsidR="00B77CDD">
              <w:rPr>
                <w:rFonts w:ascii="Berlin Sans FB" w:hAnsi="Berlin Sans FB" w:cstheme="majorHAnsi"/>
                <w:color w:val="000000" w:themeColor="text1"/>
              </w:rPr>
              <w:t>s</w:t>
            </w:r>
            <w:r w:rsidRPr="003268E2">
              <w:rPr>
                <w:rFonts w:ascii="Berlin Sans FB" w:hAnsi="Berlin Sans FB" w:cstheme="majorHAnsi"/>
                <w:color w:val="000000" w:themeColor="text1"/>
              </w:rPr>
              <w:t>tudents in social and emotional well-being, reporting problems to the teacher as appropriate.</w:t>
            </w:r>
          </w:p>
          <w:p w14:paraId="13F69164" w14:textId="03D6BD8D" w:rsidR="00AF1ED6" w:rsidRPr="003268E2" w:rsidRDefault="00AF1ED6" w:rsidP="00AF1ED6">
            <w:pPr>
              <w:spacing w:line="390" w:lineRule="atLeast"/>
              <w:textAlignment w:val="baseline"/>
              <w:rPr>
                <w:rFonts w:ascii="Berlin Sans FB" w:hAnsi="Berlin Sans FB" w:cstheme="majorHAnsi"/>
                <w:color w:val="000000" w:themeColor="text1"/>
                <w:u w:val="single"/>
              </w:rPr>
            </w:pPr>
            <w:r w:rsidRPr="003268E2">
              <w:rPr>
                <w:rFonts w:ascii="Berlin Sans FB" w:hAnsi="Berlin Sans FB" w:cstheme="majorHAnsi"/>
                <w:color w:val="000000" w:themeColor="text1"/>
                <w:u w:val="single"/>
              </w:rPr>
              <w:t>Additional Aspects of the role:</w:t>
            </w:r>
          </w:p>
          <w:p w14:paraId="753463D8" w14:textId="77777777" w:rsidR="00AF1ED6" w:rsidRPr="003268E2" w:rsidRDefault="00AF1ED6" w:rsidP="00AF1ED6">
            <w:pPr>
              <w:pStyle w:val="ListParagraph"/>
              <w:numPr>
                <w:ilvl w:val="0"/>
                <w:numId w:val="6"/>
              </w:numPr>
              <w:spacing w:after="0" w:line="390" w:lineRule="atLeast"/>
              <w:textAlignment w:val="baseline"/>
              <w:rPr>
                <w:rFonts w:ascii="Berlin Sans FB" w:eastAsia="Times New Roman" w:hAnsi="Berlin Sans FB" w:cstheme="majorHAnsi"/>
                <w:color w:val="000000" w:themeColor="text1"/>
                <w:sz w:val="24"/>
                <w:szCs w:val="24"/>
                <w:lang w:eastAsia="en-GB"/>
              </w:rPr>
            </w:pPr>
            <w:r w:rsidRPr="003268E2">
              <w:rPr>
                <w:rFonts w:ascii="Berlin Sans FB" w:hAnsi="Berlin Sans FB" w:cstheme="majorHAnsi"/>
                <w:sz w:val="24"/>
                <w:szCs w:val="24"/>
              </w:rPr>
              <w:t>Promote the inclusion and acceptance of all students within the classroom</w:t>
            </w:r>
          </w:p>
          <w:p w14:paraId="75E75059" w14:textId="77777777" w:rsidR="00AF1ED6" w:rsidRPr="003268E2" w:rsidRDefault="00AF1ED6" w:rsidP="00AF1ED6">
            <w:pPr>
              <w:pStyle w:val="ListParagraph"/>
              <w:numPr>
                <w:ilvl w:val="0"/>
                <w:numId w:val="6"/>
              </w:numPr>
              <w:spacing w:after="0" w:line="390" w:lineRule="atLeast"/>
              <w:textAlignment w:val="baseline"/>
              <w:rPr>
                <w:rFonts w:ascii="Berlin Sans FB" w:eastAsia="Times New Roman" w:hAnsi="Berlin Sans FB" w:cstheme="majorHAnsi"/>
                <w:color w:val="000000" w:themeColor="text1"/>
                <w:sz w:val="24"/>
                <w:szCs w:val="24"/>
                <w:lang w:eastAsia="en-GB"/>
              </w:rPr>
            </w:pPr>
            <w:r w:rsidRPr="003268E2">
              <w:rPr>
                <w:rFonts w:ascii="Berlin Sans FB" w:hAnsi="Berlin Sans FB" w:cstheme="majorHAnsi"/>
                <w:sz w:val="24"/>
                <w:szCs w:val="24"/>
              </w:rPr>
              <w:t>Support students consistently whilst recognising and responding to their individual needs</w:t>
            </w:r>
          </w:p>
          <w:p w14:paraId="46026257" w14:textId="77777777" w:rsidR="00AF1ED6" w:rsidRPr="003268E2" w:rsidRDefault="00AF1ED6" w:rsidP="00AF1ED6">
            <w:pPr>
              <w:pStyle w:val="ListParagraph"/>
              <w:numPr>
                <w:ilvl w:val="0"/>
                <w:numId w:val="6"/>
              </w:numPr>
              <w:spacing w:after="0" w:line="390" w:lineRule="atLeast"/>
              <w:textAlignment w:val="baseline"/>
              <w:rPr>
                <w:rFonts w:ascii="Berlin Sans FB" w:eastAsia="Times New Roman" w:hAnsi="Berlin Sans FB" w:cstheme="majorHAnsi"/>
                <w:color w:val="000000" w:themeColor="text1"/>
                <w:sz w:val="24"/>
                <w:szCs w:val="24"/>
                <w:lang w:eastAsia="en-GB"/>
              </w:rPr>
            </w:pPr>
            <w:r w:rsidRPr="003268E2">
              <w:rPr>
                <w:rFonts w:ascii="Berlin Sans FB" w:hAnsi="Berlin Sans FB" w:cstheme="majorHAnsi"/>
                <w:sz w:val="24"/>
                <w:szCs w:val="24"/>
              </w:rPr>
              <w:t>Encourage students to interact and work co-operatively with others and engage all students in activities</w:t>
            </w:r>
          </w:p>
          <w:p w14:paraId="64836EC2" w14:textId="0EDA721E" w:rsidR="00AF1ED6" w:rsidRPr="003F0CCC" w:rsidRDefault="00AF1ED6" w:rsidP="00AF1ED6">
            <w:pPr>
              <w:pStyle w:val="ListParagraph"/>
              <w:numPr>
                <w:ilvl w:val="0"/>
                <w:numId w:val="6"/>
              </w:numPr>
              <w:spacing w:after="0" w:line="390" w:lineRule="atLeast"/>
              <w:textAlignment w:val="baseline"/>
              <w:rPr>
                <w:rFonts w:ascii="Berlin Sans FB" w:eastAsia="Times New Roman" w:hAnsi="Berlin Sans FB" w:cstheme="majorHAnsi"/>
                <w:color w:val="000000" w:themeColor="text1"/>
                <w:sz w:val="24"/>
                <w:szCs w:val="24"/>
                <w:lang w:eastAsia="en-GB"/>
              </w:rPr>
            </w:pPr>
            <w:r w:rsidRPr="003268E2">
              <w:rPr>
                <w:rFonts w:ascii="Berlin Sans FB" w:hAnsi="Berlin Sans FB" w:cstheme="majorHAnsi"/>
                <w:sz w:val="24"/>
                <w:szCs w:val="24"/>
              </w:rPr>
              <w:t>Promote independence and employ strategies to recognise and reward achievement of self-reliance</w:t>
            </w:r>
          </w:p>
          <w:p w14:paraId="47DC5589" w14:textId="77777777" w:rsidR="00AF1ED6" w:rsidRPr="003268E2" w:rsidRDefault="00AF1ED6" w:rsidP="00AF1ED6">
            <w:pPr>
              <w:spacing w:line="390" w:lineRule="atLeast"/>
              <w:textAlignment w:val="baseline"/>
              <w:rPr>
                <w:rFonts w:ascii="Berlin Sans FB" w:hAnsi="Berlin Sans FB" w:cstheme="majorHAnsi"/>
                <w:color w:val="000000" w:themeColor="text1"/>
              </w:rPr>
            </w:pPr>
          </w:p>
          <w:p w14:paraId="41C8F396" w14:textId="53FB301B" w:rsidR="00B86E50" w:rsidRPr="003268E2" w:rsidRDefault="00B86E50" w:rsidP="00AF1ED6">
            <w:pPr>
              <w:ind w:left="780"/>
              <w:rPr>
                <w:rFonts w:ascii="Berlin Sans FB" w:hAnsi="Berlin Sans FB" w:cstheme="majorHAnsi"/>
              </w:rPr>
            </w:pPr>
          </w:p>
        </w:tc>
      </w:tr>
      <w:tr w:rsidR="00C12D6D" w:rsidRPr="003268E2" w14:paraId="124A1F4B" w14:textId="77777777" w:rsidTr="510CCEF0">
        <w:trPr>
          <w:trHeight w:val="47"/>
        </w:trPr>
        <w:tc>
          <w:tcPr>
            <w:tcW w:w="10767" w:type="dxa"/>
            <w:gridSpan w:val="3"/>
            <w:shd w:val="clear" w:color="auto" w:fill="auto"/>
          </w:tcPr>
          <w:p w14:paraId="17522150" w14:textId="3C4AE80E" w:rsidR="00C12D6D" w:rsidRDefault="00C12D6D" w:rsidP="00C12D6D">
            <w:pPr>
              <w:rPr>
                <w:rFonts w:ascii="Berlin Sans FB" w:hAnsi="Berlin Sans FB" w:cstheme="majorHAnsi"/>
                <w:u w:val="single"/>
              </w:rPr>
            </w:pPr>
            <w:r w:rsidRPr="003268E2">
              <w:rPr>
                <w:rFonts w:ascii="Berlin Sans FB" w:hAnsi="Berlin Sans FB" w:cstheme="majorHAnsi"/>
                <w:u w:val="single"/>
              </w:rPr>
              <w:t>Line manager (also responsible for performance management)</w:t>
            </w:r>
          </w:p>
          <w:p w14:paraId="20B54890" w14:textId="77777777" w:rsidR="00B82EAC" w:rsidRPr="003268E2" w:rsidRDefault="00B82EAC" w:rsidP="00C12D6D">
            <w:pPr>
              <w:rPr>
                <w:rFonts w:ascii="Berlin Sans FB" w:hAnsi="Berlin Sans FB" w:cstheme="majorHAnsi"/>
                <w:u w:val="single"/>
              </w:rPr>
            </w:pPr>
          </w:p>
          <w:p w14:paraId="189A7EE5" w14:textId="77777777" w:rsidR="006E5D5D" w:rsidRPr="003268E2" w:rsidRDefault="003C44F5" w:rsidP="001064E5">
            <w:pPr>
              <w:numPr>
                <w:ilvl w:val="0"/>
                <w:numId w:val="4"/>
              </w:numPr>
              <w:rPr>
                <w:rFonts w:ascii="Berlin Sans FB" w:hAnsi="Berlin Sans FB" w:cstheme="majorHAnsi"/>
                <w:u w:val="single"/>
              </w:rPr>
            </w:pPr>
            <w:r w:rsidRPr="003268E2">
              <w:rPr>
                <w:rFonts w:ascii="Berlin Sans FB" w:hAnsi="Berlin Sans FB" w:cstheme="majorHAnsi"/>
              </w:rPr>
              <w:t>SENDCO</w:t>
            </w:r>
            <w:r w:rsidR="00B86E50" w:rsidRPr="003268E2">
              <w:rPr>
                <w:rFonts w:ascii="Berlin Sans FB" w:hAnsi="Berlin Sans FB" w:cstheme="majorHAnsi"/>
              </w:rPr>
              <w:t xml:space="preserve">. </w:t>
            </w:r>
          </w:p>
          <w:p w14:paraId="2246C87D" w14:textId="77777777" w:rsidR="00C12D6D" w:rsidRPr="003268E2" w:rsidRDefault="00A012D8" w:rsidP="00A012D8">
            <w:pPr>
              <w:rPr>
                <w:rFonts w:ascii="Berlin Sans FB" w:hAnsi="Berlin Sans FB" w:cstheme="majorHAnsi"/>
              </w:rPr>
            </w:pPr>
            <w:r w:rsidRPr="003268E2">
              <w:rPr>
                <w:rFonts w:ascii="Berlin Sans FB" w:hAnsi="Berlin Sans FB" w:cstheme="majorHAnsi"/>
                <w:u w:val="single"/>
              </w:rPr>
              <w:t xml:space="preserve">      </w:t>
            </w:r>
            <w:r w:rsidR="00C12D6D" w:rsidRPr="003268E2">
              <w:rPr>
                <w:rFonts w:ascii="Berlin Sans FB" w:hAnsi="Berlin Sans FB" w:cstheme="majorHAnsi"/>
                <w:u w:val="single"/>
              </w:rPr>
              <w:t xml:space="preserve">                                                </w:t>
            </w:r>
          </w:p>
        </w:tc>
      </w:tr>
      <w:tr w:rsidR="00263486" w:rsidRPr="003268E2" w14:paraId="0F763199" w14:textId="77777777" w:rsidTr="510CCEF0">
        <w:trPr>
          <w:trHeight w:val="47"/>
        </w:trPr>
        <w:tc>
          <w:tcPr>
            <w:tcW w:w="10767" w:type="dxa"/>
            <w:gridSpan w:val="3"/>
            <w:shd w:val="clear" w:color="auto" w:fill="auto"/>
          </w:tcPr>
          <w:p w14:paraId="02BDDD4C" w14:textId="77777777" w:rsidR="00263486" w:rsidRDefault="00263486" w:rsidP="00C12D6D">
            <w:pPr>
              <w:rPr>
                <w:rFonts w:ascii="Berlin Sans FB" w:hAnsi="Berlin Sans FB" w:cstheme="majorHAnsi"/>
                <w:u w:val="single"/>
              </w:rPr>
            </w:pPr>
            <w:r>
              <w:rPr>
                <w:rFonts w:ascii="Berlin Sans FB" w:hAnsi="Berlin Sans FB" w:cstheme="majorHAnsi"/>
                <w:u w:val="single"/>
              </w:rPr>
              <w:t>Safeguarding Children</w:t>
            </w:r>
          </w:p>
          <w:p w14:paraId="3AFA8EBD" w14:textId="77777777" w:rsidR="00263486" w:rsidRDefault="00263486" w:rsidP="00C12D6D">
            <w:pPr>
              <w:rPr>
                <w:rFonts w:ascii="Berlin Sans FB" w:hAnsi="Berlin Sans FB" w:cstheme="majorHAnsi"/>
                <w:u w:val="single"/>
              </w:rPr>
            </w:pPr>
          </w:p>
          <w:p w14:paraId="2D7F9FA1" w14:textId="77777777" w:rsidR="00263486" w:rsidRPr="00C16213" w:rsidRDefault="00B34AA9" w:rsidP="00C12D6D">
            <w:pPr>
              <w:rPr>
                <w:rFonts w:ascii="Berlin Sans FB" w:hAnsi="Berlin Sans FB" w:cstheme="majorHAnsi"/>
              </w:rPr>
            </w:pPr>
            <w:r w:rsidRPr="00C16213">
              <w:rPr>
                <w:rFonts w:ascii="Berlin Sans FB" w:hAnsi="Berlin Sans FB" w:cstheme="majorHAnsi"/>
              </w:rPr>
              <w:t>The trust is committed to safeguarding and promoting the welfare of children and young people. We expect all staff to share this commitment and to undergo appropriate checks, including enhanced DBS checks.</w:t>
            </w:r>
          </w:p>
          <w:p w14:paraId="02D443E3" w14:textId="77777777" w:rsidR="00B34AA9" w:rsidRPr="00C16213" w:rsidRDefault="00B34AA9" w:rsidP="00C12D6D">
            <w:pPr>
              <w:rPr>
                <w:rFonts w:ascii="Berlin Sans FB" w:hAnsi="Berlin Sans FB" w:cstheme="majorHAnsi"/>
              </w:rPr>
            </w:pPr>
          </w:p>
          <w:p w14:paraId="43054D8F" w14:textId="77777777" w:rsidR="00B34AA9" w:rsidRPr="00C16213" w:rsidRDefault="00B34AA9" w:rsidP="00C12D6D">
            <w:pPr>
              <w:rPr>
                <w:rFonts w:ascii="Berlin Sans FB" w:hAnsi="Berlin Sans FB" w:cstheme="majorHAnsi"/>
              </w:rPr>
            </w:pPr>
            <w:r w:rsidRPr="00C16213">
              <w:rPr>
                <w:rFonts w:ascii="Berlin Sans FB" w:hAnsi="Berlin Sans FB" w:cstheme="majorHAnsi"/>
              </w:rPr>
              <w:t>The above responsibilities are subject to the general duties and responsibilities contained in the Statement of Conditions of Employment.  The duties of this post may vary from time to time without changing the general character of the post or level or responsibility entailed.</w:t>
            </w:r>
          </w:p>
          <w:p w14:paraId="0856A0A1" w14:textId="77777777" w:rsidR="00B34AA9" w:rsidRDefault="00B34AA9" w:rsidP="00C12D6D">
            <w:pPr>
              <w:rPr>
                <w:rFonts w:ascii="Berlin Sans FB" w:hAnsi="Berlin Sans FB" w:cstheme="majorHAnsi"/>
                <w:u w:val="single"/>
              </w:rPr>
            </w:pPr>
          </w:p>
          <w:p w14:paraId="7B4B929F" w14:textId="77777777" w:rsidR="00C16213" w:rsidRDefault="00C16213" w:rsidP="00C12D6D">
            <w:pPr>
              <w:rPr>
                <w:rFonts w:ascii="Berlin Sans FB" w:hAnsi="Berlin Sans FB" w:cstheme="majorHAnsi"/>
                <w:u w:val="single"/>
              </w:rPr>
            </w:pPr>
          </w:p>
          <w:p w14:paraId="76096D90" w14:textId="073C7CC4" w:rsidR="00B34AA9" w:rsidRPr="00C16213" w:rsidRDefault="00B34AA9" w:rsidP="00C12D6D">
            <w:pPr>
              <w:rPr>
                <w:rFonts w:ascii="Berlin Sans FB" w:hAnsi="Berlin Sans FB" w:cstheme="majorHAnsi"/>
              </w:rPr>
            </w:pPr>
            <w:r w:rsidRPr="00C16213">
              <w:rPr>
                <w:rFonts w:ascii="Berlin Sans FB" w:hAnsi="Berlin Sans FB" w:cstheme="majorHAnsi"/>
              </w:rPr>
              <w:t xml:space="preserve">The person undergoing this role is expected to work within the policies, ethos and aims of the Trust and to carry out such other duties as may </w:t>
            </w:r>
            <w:r w:rsidR="00C16213" w:rsidRPr="00C16213">
              <w:rPr>
                <w:rFonts w:ascii="Berlin Sans FB" w:hAnsi="Berlin Sans FB" w:cstheme="majorHAnsi"/>
              </w:rPr>
              <w:t>reasonably be assigned by the Line Manager.  The post holder will be expected to have an agreed flexible working pattern to ensure that all relevant functions are fulfilled through direct dialogue with employees, contractors and community members.</w:t>
            </w:r>
          </w:p>
          <w:p w14:paraId="0EB8D06E" w14:textId="77777777" w:rsidR="00C16213" w:rsidRDefault="00C16213" w:rsidP="00C12D6D">
            <w:pPr>
              <w:rPr>
                <w:rFonts w:ascii="Berlin Sans FB" w:hAnsi="Berlin Sans FB" w:cstheme="majorHAnsi"/>
                <w:u w:val="single"/>
              </w:rPr>
            </w:pPr>
          </w:p>
          <w:p w14:paraId="19954B4B" w14:textId="43FE6B19" w:rsidR="00C16213" w:rsidRPr="003268E2" w:rsidRDefault="00C16213" w:rsidP="00C12D6D">
            <w:pPr>
              <w:rPr>
                <w:rFonts w:ascii="Berlin Sans FB" w:hAnsi="Berlin Sans FB" w:cstheme="majorHAnsi"/>
                <w:u w:val="single"/>
              </w:rPr>
            </w:pPr>
          </w:p>
        </w:tc>
      </w:tr>
      <w:tr w:rsidR="00EA45EA" w:rsidRPr="003268E2" w14:paraId="65D8149D" w14:textId="77777777" w:rsidTr="510CCEF0">
        <w:trPr>
          <w:trHeight w:val="47"/>
        </w:trPr>
        <w:tc>
          <w:tcPr>
            <w:tcW w:w="10767" w:type="dxa"/>
            <w:gridSpan w:val="3"/>
            <w:shd w:val="clear" w:color="auto" w:fill="auto"/>
          </w:tcPr>
          <w:p w14:paraId="0495E737" w14:textId="77777777" w:rsidR="00EA45EA" w:rsidRPr="003268E2" w:rsidRDefault="00EA45EA" w:rsidP="00C12D6D">
            <w:pPr>
              <w:rPr>
                <w:rFonts w:ascii="Berlin Sans FB" w:hAnsi="Berlin Sans FB" w:cstheme="majorHAnsi"/>
                <w:u w:val="single"/>
              </w:rPr>
            </w:pPr>
            <w:r w:rsidRPr="003268E2">
              <w:rPr>
                <w:rFonts w:ascii="Berlin Sans FB" w:hAnsi="Berlin Sans FB" w:cstheme="majorHAnsi"/>
                <w:u w:val="single"/>
              </w:rPr>
              <w:lastRenderedPageBreak/>
              <w:t>Person Specification</w:t>
            </w:r>
          </w:p>
          <w:p w14:paraId="0A13AAD6"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Very good numeracy/literacy skills</w:t>
            </w:r>
          </w:p>
          <w:p w14:paraId="2F8D76CF"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NVQ3 for Teaching Assistants or equivalent qualification or experience </w:t>
            </w:r>
          </w:p>
          <w:p w14:paraId="6113BD56"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Training in the relevant strategies e.g. literacy and/or in particular curriculum or learning area e.g. bi-lingual, sign language, dyslexia, ICT, Maths, English, CACHE etc. </w:t>
            </w:r>
          </w:p>
          <w:p w14:paraId="4D5379C9"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Appropriate First Aid training or the willingness to be trained. </w:t>
            </w:r>
          </w:p>
          <w:p w14:paraId="1674034A"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Experience working with children of relevant age </w:t>
            </w:r>
          </w:p>
          <w:p w14:paraId="7BAEFD9A"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Full working knowledge of relevant policies/codes of practice and awareness of relevant legislation </w:t>
            </w:r>
          </w:p>
          <w:p w14:paraId="2F61847D" w14:textId="77777777" w:rsidR="00144FBC"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Understanding of principles of child development and learning processes </w:t>
            </w:r>
          </w:p>
          <w:p w14:paraId="03440758" w14:textId="344753AB" w:rsidR="00AF1ED6" w:rsidRPr="00144FBC" w:rsidRDefault="00AF1ED6" w:rsidP="00144FBC">
            <w:pPr>
              <w:spacing w:line="276" w:lineRule="auto"/>
              <w:textAlignment w:val="baseline"/>
              <w:rPr>
                <w:rFonts w:ascii="Berlin Sans FB" w:hAnsi="Berlin Sans FB" w:cstheme="majorHAnsi"/>
                <w:u w:val="single"/>
              </w:rPr>
            </w:pPr>
            <w:r w:rsidRPr="00144FBC">
              <w:rPr>
                <w:rFonts w:ascii="Berlin Sans FB" w:hAnsi="Berlin Sans FB" w:cstheme="majorHAnsi"/>
                <w:u w:val="single"/>
              </w:rPr>
              <w:t xml:space="preserve">Skills </w:t>
            </w:r>
          </w:p>
          <w:p w14:paraId="63DA5AF6"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Can use ICT effectively to support learning </w:t>
            </w:r>
          </w:p>
          <w:p w14:paraId="4AE07EB6"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 Use of other equipment technology – video, photocopier </w:t>
            </w:r>
          </w:p>
          <w:p w14:paraId="2169F9D0"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 Ability to self-evaluate learning needs and actively seek learning opportunities </w:t>
            </w:r>
          </w:p>
          <w:p w14:paraId="79A17767"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 xml:space="preserve">Ability to relate well to children and adults </w:t>
            </w:r>
          </w:p>
          <w:p w14:paraId="426E9843" w14:textId="62E5803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Work constructively as part of a team, understanding classroom roles and responsibilities and your own position within these.</w:t>
            </w:r>
          </w:p>
          <w:p w14:paraId="27D42745" w14:textId="77777777" w:rsidR="00AF1ED6" w:rsidRPr="003268E2" w:rsidRDefault="00AF1ED6" w:rsidP="00AF1ED6">
            <w:pPr>
              <w:pStyle w:val="ListParagraph"/>
              <w:numPr>
                <w:ilvl w:val="0"/>
                <w:numId w:val="3"/>
              </w:numPr>
              <w:spacing w:after="0" w:line="276" w:lineRule="auto"/>
              <w:textAlignment w:val="baseline"/>
              <w:rPr>
                <w:rFonts w:ascii="Berlin Sans FB" w:hAnsi="Berlin Sans FB" w:cstheme="majorHAnsi"/>
                <w:sz w:val="24"/>
                <w:szCs w:val="24"/>
              </w:rPr>
            </w:pPr>
            <w:r w:rsidRPr="003268E2">
              <w:rPr>
                <w:rFonts w:ascii="Berlin Sans FB" w:hAnsi="Berlin Sans FB" w:cstheme="majorHAnsi"/>
                <w:sz w:val="24"/>
                <w:szCs w:val="24"/>
              </w:rPr>
              <w:t>Have awareness at all times of child protection issues, informing the Designated Safeguarding Lead as the named persons of any concerns that they might have</w:t>
            </w:r>
          </w:p>
          <w:p w14:paraId="4ECC3FD5" w14:textId="77777777" w:rsidR="00EA45EA" w:rsidRPr="003268E2" w:rsidRDefault="00EA45EA" w:rsidP="00AF1ED6">
            <w:pPr>
              <w:numPr>
                <w:ilvl w:val="0"/>
                <w:numId w:val="3"/>
              </w:numPr>
              <w:spacing w:line="276" w:lineRule="auto"/>
              <w:rPr>
                <w:rFonts w:ascii="Berlin Sans FB" w:hAnsi="Berlin Sans FB" w:cstheme="majorHAnsi"/>
              </w:rPr>
            </w:pPr>
            <w:r w:rsidRPr="003268E2">
              <w:rPr>
                <w:rFonts w:ascii="Berlin Sans FB" w:hAnsi="Berlin Sans FB" w:cstheme="majorHAnsi"/>
              </w:rPr>
              <w:t>Be hungry to make a real difference.</w:t>
            </w:r>
          </w:p>
          <w:p w14:paraId="1A288674" w14:textId="2C273FFA" w:rsidR="00EA45EA" w:rsidRPr="003268E2" w:rsidRDefault="00EA45EA" w:rsidP="00AF1ED6">
            <w:pPr>
              <w:numPr>
                <w:ilvl w:val="0"/>
                <w:numId w:val="3"/>
              </w:numPr>
              <w:spacing w:line="276" w:lineRule="auto"/>
              <w:rPr>
                <w:rFonts w:ascii="Berlin Sans FB" w:hAnsi="Berlin Sans FB" w:cstheme="majorHAnsi"/>
              </w:rPr>
            </w:pPr>
            <w:r w:rsidRPr="003268E2">
              <w:rPr>
                <w:rFonts w:ascii="Berlin Sans FB" w:hAnsi="Berlin Sans FB" w:cstheme="majorHAnsi"/>
              </w:rPr>
              <w:t xml:space="preserve">Be humble enough to accept feedback </w:t>
            </w:r>
            <w:r w:rsidR="00AF1ED6" w:rsidRPr="003268E2">
              <w:rPr>
                <w:rFonts w:ascii="Berlin Sans FB" w:hAnsi="Berlin Sans FB" w:cstheme="majorHAnsi"/>
              </w:rPr>
              <w:t>to</w:t>
            </w:r>
            <w:r w:rsidRPr="003268E2">
              <w:rPr>
                <w:rFonts w:ascii="Berlin Sans FB" w:hAnsi="Berlin Sans FB" w:cstheme="majorHAnsi"/>
              </w:rPr>
              <w:t xml:space="preserve"> continually improve.</w:t>
            </w:r>
          </w:p>
          <w:p w14:paraId="38758BAD" w14:textId="77777777" w:rsidR="00EA45EA" w:rsidRPr="003268E2" w:rsidRDefault="00EA45EA" w:rsidP="00AF1ED6">
            <w:pPr>
              <w:numPr>
                <w:ilvl w:val="0"/>
                <w:numId w:val="3"/>
              </w:numPr>
              <w:spacing w:line="276" w:lineRule="auto"/>
              <w:rPr>
                <w:rFonts w:ascii="Berlin Sans FB" w:hAnsi="Berlin Sans FB" w:cstheme="majorHAnsi"/>
              </w:rPr>
            </w:pPr>
            <w:r w:rsidRPr="003268E2">
              <w:rPr>
                <w:rFonts w:ascii="Berlin Sans FB" w:hAnsi="Berlin Sans FB" w:cstheme="majorHAnsi"/>
              </w:rPr>
              <w:t>Have a firm, but fair approach to behaviour.</w:t>
            </w:r>
          </w:p>
          <w:p w14:paraId="33387C11" w14:textId="77777777" w:rsidR="00EA45EA" w:rsidRPr="003268E2" w:rsidRDefault="00EA45EA" w:rsidP="00AF1ED6">
            <w:pPr>
              <w:numPr>
                <w:ilvl w:val="0"/>
                <w:numId w:val="3"/>
              </w:numPr>
              <w:spacing w:line="276" w:lineRule="auto"/>
              <w:rPr>
                <w:rFonts w:ascii="Berlin Sans FB" w:hAnsi="Berlin Sans FB" w:cstheme="majorHAnsi"/>
              </w:rPr>
            </w:pPr>
            <w:r w:rsidRPr="003268E2">
              <w:rPr>
                <w:rFonts w:ascii="Berlin Sans FB" w:hAnsi="Berlin Sans FB" w:cstheme="majorHAnsi"/>
              </w:rPr>
              <w:t>Be calm and logical under pressure.</w:t>
            </w:r>
          </w:p>
          <w:p w14:paraId="1747F581" w14:textId="77777777" w:rsidR="00335BD2" w:rsidRDefault="00EA45EA" w:rsidP="00AF1ED6">
            <w:pPr>
              <w:numPr>
                <w:ilvl w:val="0"/>
                <w:numId w:val="3"/>
              </w:numPr>
              <w:spacing w:line="276" w:lineRule="auto"/>
              <w:rPr>
                <w:rFonts w:ascii="Berlin Sans FB" w:hAnsi="Berlin Sans FB" w:cstheme="majorHAnsi"/>
              </w:rPr>
            </w:pPr>
            <w:r w:rsidRPr="003268E2">
              <w:rPr>
                <w:rFonts w:ascii="Berlin Sans FB" w:hAnsi="Berlin Sans FB" w:cstheme="majorHAnsi"/>
              </w:rPr>
              <w:t>To provide a positive role model through a commitment to high standards and smart, professional appearance.</w:t>
            </w:r>
          </w:p>
          <w:p w14:paraId="342C505D" w14:textId="6F331F62" w:rsidR="00580177" w:rsidRPr="003268E2" w:rsidRDefault="00580177" w:rsidP="00580177">
            <w:pPr>
              <w:spacing w:line="276" w:lineRule="auto"/>
              <w:rPr>
                <w:rFonts w:ascii="Berlin Sans FB" w:hAnsi="Berlin Sans FB" w:cstheme="majorHAnsi"/>
              </w:rPr>
            </w:pPr>
          </w:p>
        </w:tc>
      </w:tr>
      <w:tr w:rsidR="00C12D6D" w:rsidRPr="003268E2" w14:paraId="481B4D36" w14:textId="77777777" w:rsidTr="510CCEF0">
        <w:tc>
          <w:tcPr>
            <w:tcW w:w="10767" w:type="dxa"/>
            <w:gridSpan w:val="3"/>
            <w:shd w:val="clear" w:color="auto" w:fill="auto"/>
          </w:tcPr>
          <w:p w14:paraId="14CFC529" w14:textId="14246594" w:rsidR="00C12D6D" w:rsidRPr="003268E2" w:rsidRDefault="00C12D6D" w:rsidP="00C12D6D">
            <w:pPr>
              <w:rPr>
                <w:rFonts w:ascii="Berlin Sans FB" w:hAnsi="Berlin Sans FB" w:cstheme="majorHAnsi"/>
                <w:u w:val="single"/>
              </w:rPr>
            </w:pPr>
            <w:r w:rsidRPr="003268E2">
              <w:rPr>
                <w:rFonts w:ascii="Berlin Sans FB" w:hAnsi="Berlin Sans FB" w:cstheme="majorHAnsi"/>
                <w:u w:val="single"/>
              </w:rPr>
              <w:t>Review arrangements</w:t>
            </w:r>
          </w:p>
          <w:p w14:paraId="72A3D3EC" w14:textId="77777777" w:rsidR="00C12D6D" w:rsidRPr="003268E2" w:rsidRDefault="00C12D6D" w:rsidP="00C12D6D">
            <w:pPr>
              <w:rPr>
                <w:rFonts w:ascii="Berlin Sans FB" w:hAnsi="Berlin Sans FB" w:cstheme="majorHAnsi"/>
              </w:rPr>
            </w:pPr>
          </w:p>
          <w:p w14:paraId="37D6DADF" w14:textId="77777777" w:rsidR="00C12D6D" w:rsidRPr="003268E2" w:rsidRDefault="00C12D6D" w:rsidP="00C12D6D">
            <w:pPr>
              <w:rPr>
                <w:rFonts w:ascii="Berlin Sans FB" w:hAnsi="Berlin Sans FB" w:cstheme="majorHAnsi"/>
              </w:rPr>
            </w:pPr>
            <w:r w:rsidRPr="003268E2">
              <w:rPr>
                <w:rFonts w:ascii="Berlin Sans FB" w:hAnsi="Berlin Sans FB" w:cstheme="majorHAnsi"/>
              </w:rPr>
              <w:t xml:space="preserve">This document will be reviewed following end of year </w:t>
            </w:r>
            <w:r w:rsidR="00335BD2" w:rsidRPr="003268E2">
              <w:rPr>
                <w:rFonts w:ascii="Berlin Sans FB" w:hAnsi="Berlin Sans FB" w:cstheme="majorHAnsi"/>
              </w:rPr>
              <w:t>p</w:t>
            </w:r>
            <w:r w:rsidRPr="003268E2">
              <w:rPr>
                <w:rFonts w:ascii="Berlin Sans FB" w:hAnsi="Berlin Sans FB" w:cstheme="majorHAnsi"/>
              </w:rPr>
              <w:t xml:space="preserve">erformance </w:t>
            </w:r>
            <w:r w:rsidR="00335BD2" w:rsidRPr="003268E2">
              <w:rPr>
                <w:rFonts w:ascii="Berlin Sans FB" w:hAnsi="Berlin Sans FB" w:cstheme="majorHAnsi"/>
              </w:rPr>
              <w:t>m</w:t>
            </w:r>
            <w:r w:rsidRPr="003268E2">
              <w:rPr>
                <w:rFonts w:ascii="Berlin Sans FB" w:hAnsi="Berlin Sans FB" w:cstheme="majorHAnsi"/>
              </w:rPr>
              <w:t>anagement reviews.  However, either party may raise issues at any time that is appropriate.</w:t>
            </w:r>
          </w:p>
          <w:p w14:paraId="0D0B940D" w14:textId="77777777" w:rsidR="00C12D6D" w:rsidRPr="003268E2" w:rsidRDefault="00C12D6D" w:rsidP="00C12D6D">
            <w:pPr>
              <w:rPr>
                <w:rFonts w:ascii="Berlin Sans FB" w:hAnsi="Berlin Sans FB" w:cstheme="majorHAnsi"/>
              </w:rPr>
            </w:pPr>
          </w:p>
        </w:tc>
      </w:tr>
    </w:tbl>
    <w:p w14:paraId="0E27B00A" w14:textId="77777777" w:rsidR="0084526E" w:rsidRPr="003268E2" w:rsidRDefault="0084526E" w:rsidP="00C12D6D">
      <w:pPr>
        <w:rPr>
          <w:rFonts w:ascii="Berlin Sans FB" w:hAnsi="Berlin Sans FB" w:cs="Arial"/>
        </w:rPr>
      </w:pPr>
    </w:p>
    <w:p w14:paraId="60061E4C" w14:textId="77777777" w:rsidR="0084526E" w:rsidRPr="003268E2" w:rsidRDefault="0084526E" w:rsidP="00C12D6D">
      <w:pPr>
        <w:rPr>
          <w:rFonts w:ascii="Berlin Sans FB" w:hAnsi="Berlin Sans FB" w:cs="Arial"/>
        </w:rPr>
      </w:pPr>
    </w:p>
    <w:p w14:paraId="76A43CAD" w14:textId="77777777" w:rsidR="00C12D6D" w:rsidRPr="003268E2" w:rsidRDefault="00C12D6D" w:rsidP="00C12D6D">
      <w:pPr>
        <w:rPr>
          <w:rFonts w:ascii="Berlin Sans FB" w:hAnsi="Berlin Sans FB" w:cs="Arial"/>
        </w:rPr>
      </w:pPr>
      <w:r w:rsidRPr="003268E2">
        <w:rPr>
          <w:rFonts w:ascii="Berlin Sans FB" w:hAnsi="Berlin Sans FB" w:cs="Arial"/>
        </w:rPr>
        <w:t>Signed………………………………………………</w:t>
      </w:r>
      <w:r w:rsidR="0084526E" w:rsidRPr="003268E2">
        <w:rPr>
          <w:rFonts w:ascii="Berlin Sans FB" w:hAnsi="Berlin Sans FB" w:cs="Arial"/>
        </w:rPr>
        <w:t>… (Post</w:t>
      </w:r>
      <w:r w:rsidRPr="003268E2">
        <w:rPr>
          <w:rFonts w:ascii="Berlin Sans FB" w:hAnsi="Berlin Sans FB" w:cs="Arial"/>
        </w:rPr>
        <w:t xml:space="preserve"> holder)</w:t>
      </w:r>
    </w:p>
    <w:p w14:paraId="44EAFD9C" w14:textId="77777777" w:rsidR="00C12D6D" w:rsidRPr="003268E2" w:rsidRDefault="00C12D6D" w:rsidP="00C12D6D">
      <w:pPr>
        <w:rPr>
          <w:rFonts w:ascii="Berlin Sans FB" w:hAnsi="Berlin Sans FB" w:cs="Arial"/>
        </w:rPr>
      </w:pPr>
    </w:p>
    <w:p w14:paraId="4B94D5A5" w14:textId="77777777" w:rsidR="00C12D6D" w:rsidRPr="003268E2" w:rsidRDefault="00C12D6D" w:rsidP="00C12D6D">
      <w:pPr>
        <w:rPr>
          <w:rFonts w:ascii="Berlin Sans FB" w:hAnsi="Berlin Sans FB" w:cs="Arial"/>
        </w:rPr>
      </w:pPr>
    </w:p>
    <w:p w14:paraId="689E38AE" w14:textId="77777777" w:rsidR="00C12D6D" w:rsidRPr="003268E2" w:rsidRDefault="00C12D6D" w:rsidP="00C12D6D">
      <w:pPr>
        <w:rPr>
          <w:rFonts w:ascii="Berlin Sans FB" w:hAnsi="Berlin Sans FB" w:cs="Arial"/>
        </w:rPr>
      </w:pPr>
      <w:r w:rsidRPr="003268E2">
        <w:rPr>
          <w:rFonts w:ascii="Berlin Sans FB" w:hAnsi="Berlin Sans FB" w:cs="Arial"/>
        </w:rPr>
        <w:t>Signed………</w:t>
      </w:r>
      <w:r w:rsidR="00367E03" w:rsidRPr="003268E2">
        <w:rPr>
          <w:rFonts w:ascii="Berlin Sans FB" w:hAnsi="Berlin Sans FB" w:cs="Arial"/>
        </w:rPr>
        <w:t>…………………………………………..</w:t>
      </w:r>
      <w:r w:rsidR="00D55DD5" w:rsidRPr="003268E2">
        <w:rPr>
          <w:rFonts w:ascii="Berlin Sans FB" w:hAnsi="Berlin Sans FB" w:cs="Arial"/>
        </w:rPr>
        <w:t xml:space="preserve"> </w:t>
      </w:r>
      <w:r w:rsidR="00E3048E" w:rsidRPr="003268E2">
        <w:rPr>
          <w:rFonts w:ascii="Berlin Sans FB" w:hAnsi="Berlin Sans FB" w:cs="Arial"/>
        </w:rPr>
        <w:t>Principal</w:t>
      </w:r>
    </w:p>
    <w:p w14:paraId="3DEEC669" w14:textId="77777777" w:rsidR="00C12D6D" w:rsidRPr="003268E2" w:rsidRDefault="00C12D6D" w:rsidP="00C12D6D">
      <w:pPr>
        <w:rPr>
          <w:rFonts w:ascii="Berlin Sans FB" w:hAnsi="Berlin Sans FB" w:cs="Arial"/>
        </w:rPr>
      </w:pPr>
    </w:p>
    <w:p w14:paraId="3656B9AB" w14:textId="77777777" w:rsidR="00C12D6D" w:rsidRPr="003268E2" w:rsidRDefault="00C12D6D" w:rsidP="00C12D6D">
      <w:pPr>
        <w:rPr>
          <w:rFonts w:ascii="Berlin Sans FB" w:hAnsi="Berlin Sans FB" w:cs="Arial"/>
        </w:rPr>
      </w:pPr>
    </w:p>
    <w:p w14:paraId="3F868CB7" w14:textId="77777777" w:rsidR="00C12D6D" w:rsidRPr="003268E2" w:rsidRDefault="00C12D6D" w:rsidP="00C12D6D">
      <w:pPr>
        <w:rPr>
          <w:rFonts w:ascii="Berlin Sans FB" w:hAnsi="Berlin Sans FB" w:cs="Arial"/>
        </w:rPr>
      </w:pPr>
      <w:r w:rsidRPr="003268E2">
        <w:rPr>
          <w:rFonts w:ascii="Berlin Sans FB" w:hAnsi="Berlin Sans FB" w:cs="Arial"/>
        </w:rPr>
        <w:t>Date………………………………………..</w:t>
      </w:r>
    </w:p>
    <w:p w14:paraId="45FB0818" w14:textId="77777777" w:rsidR="00C12D6D" w:rsidRPr="003268E2" w:rsidRDefault="00C12D6D" w:rsidP="00C12D6D">
      <w:pPr>
        <w:rPr>
          <w:rFonts w:ascii="Berlin Sans FB" w:hAnsi="Berlin Sans FB" w:cs="Arial"/>
        </w:rPr>
      </w:pPr>
    </w:p>
    <w:p w14:paraId="049F31CB" w14:textId="77777777" w:rsidR="00C12D6D" w:rsidRPr="003268E2" w:rsidRDefault="00C12D6D" w:rsidP="00C12D6D">
      <w:pPr>
        <w:rPr>
          <w:rFonts w:ascii="Berlin Sans FB" w:hAnsi="Berlin Sans FB" w:cs="Arial"/>
        </w:rPr>
      </w:pPr>
    </w:p>
    <w:p w14:paraId="6915C8C0" w14:textId="77777777" w:rsidR="00C12D6D" w:rsidRPr="003268E2" w:rsidRDefault="00C12D6D" w:rsidP="00C12D6D">
      <w:pPr>
        <w:rPr>
          <w:rFonts w:ascii="Berlin Sans FB" w:hAnsi="Berlin Sans FB" w:cs="Arial"/>
          <w:sz w:val="16"/>
          <w:szCs w:val="16"/>
        </w:rPr>
      </w:pPr>
      <w:r w:rsidRPr="003268E2">
        <w:rPr>
          <w:rFonts w:ascii="Berlin Sans FB" w:hAnsi="Berlin Sans FB" w:cs="Arial"/>
          <w:sz w:val="16"/>
          <w:szCs w:val="16"/>
        </w:rPr>
        <w:t>An electronic copy of this document will be kept with your personnel records.</w:t>
      </w:r>
    </w:p>
    <w:p w14:paraId="62486C05" w14:textId="77777777" w:rsidR="00C12D6D" w:rsidRDefault="00C12D6D" w:rsidP="00C12D6D">
      <w:pPr>
        <w:rPr>
          <w:rFonts w:ascii="Arial" w:hAnsi="Arial" w:cs="Arial"/>
          <w:sz w:val="16"/>
          <w:szCs w:val="16"/>
        </w:rPr>
      </w:pPr>
    </w:p>
    <w:p w14:paraId="4101652C" w14:textId="77777777" w:rsidR="00C12D6D" w:rsidRDefault="00C12D6D" w:rsidP="00C12D6D">
      <w:pPr>
        <w:rPr>
          <w:rFonts w:ascii="Arial" w:hAnsi="Arial" w:cs="Arial"/>
          <w:sz w:val="16"/>
          <w:szCs w:val="16"/>
        </w:rPr>
      </w:pPr>
    </w:p>
    <w:p w14:paraId="4B99056E" w14:textId="77777777" w:rsidR="00C12D6D" w:rsidRDefault="00C12D6D" w:rsidP="00C12D6D">
      <w:pPr>
        <w:rPr>
          <w:rFonts w:ascii="Arial" w:hAnsi="Arial" w:cs="Arial"/>
          <w:sz w:val="16"/>
          <w:szCs w:val="16"/>
        </w:rPr>
      </w:pPr>
    </w:p>
    <w:p w14:paraId="3461D779" w14:textId="77777777" w:rsidR="00C12D6D" w:rsidRDefault="00C12D6D" w:rsidP="00C12D6D">
      <w:pPr>
        <w:rPr>
          <w:rFonts w:ascii="Arial" w:hAnsi="Arial" w:cs="Arial"/>
          <w:sz w:val="16"/>
          <w:szCs w:val="16"/>
        </w:rPr>
      </w:pPr>
    </w:p>
    <w:p w14:paraId="3CF2D8B6" w14:textId="77777777" w:rsidR="00C12D6D" w:rsidRDefault="00C12D6D" w:rsidP="00C12D6D">
      <w:pPr>
        <w:rPr>
          <w:rFonts w:ascii="Arial" w:hAnsi="Arial" w:cs="Arial"/>
          <w:sz w:val="16"/>
          <w:szCs w:val="16"/>
        </w:rPr>
      </w:pPr>
    </w:p>
    <w:p w14:paraId="0FB78278" w14:textId="77777777" w:rsidR="00C12D6D" w:rsidRDefault="00C12D6D"/>
    <w:sectPr w:rsidR="00C12D6D" w:rsidSect="0084526E">
      <w:pgSz w:w="11906" w:h="16838"/>
      <w:pgMar w:top="540"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5E2"/>
    <w:multiLevelType w:val="hybridMultilevel"/>
    <w:tmpl w:val="396A087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E99176E"/>
    <w:multiLevelType w:val="hybridMultilevel"/>
    <w:tmpl w:val="1EEC98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E072FF"/>
    <w:multiLevelType w:val="multilevel"/>
    <w:tmpl w:val="035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1C438F"/>
    <w:multiLevelType w:val="hybridMultilevel"/>
    <w:tmpl w:val="8528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C5B19"/>
    <w:multiLevelType w:val="hybridMultilevel"/>
    <w:tmpl w:val="44000F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58AB7022"/>
    <w:multiLevelType w:val="hybridMultilevel"/>
    <w:tmpl w:val="4F20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60A83"/>
    <w:multiLevelType w:val="hybridMultilevel"/>
    <w:tmpl w:val="C4AE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09286">
    <w:abstractNumId w:val="0"/>
  </w:num>
  <w:num w:numId="2" w16cid:durableId="118572828">
    <w:abstractNumId w:val="3"/>
  </w:num>
  <w:num w:numId="3" w16cid:durableId="1110516646">
    <w:abstractNumId w:val="6"/>
  </w:num>
  <w:num w:numId="4" w16cid:durableId="1522935133">
    <w:abstractNumId w:val="4"/>
  </w:num>
  <w:num w:numId="5" w16cid:durableId="1953514226">
    <w:abstractNumId w:val="2"/>
  </w:num>
  <w:num w:numId="6" w16cid:durableId="1399473226">
    <w:abstractNumId w:val="1"/>
  </w:num>
  <w:num w:numId="7" w16cid:durableId="430122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6D"/>
    <w:rsid w:val="000152C7"/>
    <w:rsid w:val="000504E9"/>
    <w:rsid w:val="0008671C"/>
    <w:rsid w:val="000B45E8"/>
    <w:rsid w:val="000E0F9F"/>
    <w:rsid w:val="000F5BDE"/>
    <w:rsid w:val="001064E5"/>
    <w:rsid w:val="00112AC9"/>
    <w:rsid w:val="00114E5A"/>
    <w:rsid w:val="00137C60"/>
    <w:rsid w:val="00141BF2"/>
    <w:rsid w:val="00144FBC"/>
    <w:rsid w:val="001915C0"/>
    <w:rsid w:val="001A1D16"/>
    <w:rsid w:val="001B136C"/>
    <w:rsid w:val="002371EA"/>
    <w:rsid w:val="0025156F"/>
    <w:rsid w:val="00263486"/>
    <w:rsid w:val="0028551A"/>
    <w:rsid w:val="0029285F"/>
    <w:rsid w:val="0029793E"/>
    <w:rsid w:val="00305444"/>
    <w:rsid w:val="003268E2"/>
    <w:rsid w:val="00335BD2"/>
    <w:rsid w:val="00353823"/>
    <w:rsid w:val="00367E03"/>
    <w:rsid w:val="00385CC1"/>
    <w:rsid w:val="003C44F5"/>
    <w:rsid w:val="003F0CCC"/>
    <w:rsid w:val="00447849"/>
    <w:rsid w:val="00477C93"/>
    <w:rsid w:val="004A6CB9"/>
    <w:rsid w:val="00525E6A"/>
    <w:rsid w:val="00547067"/>
    <w:rsid w:val="00575947"/>
    <w:rsid w:val="00580177"/>
    <w:rsid w:val="00586F26"/>
    <w:rsid w:val="0059184B"/>
    <w:rsid w:val="005C4BAC"/>
    <w:rsid w:val="00604836"/>
    <w:rsid w:val="00650F73"/>
    <w:rsid w:val="00665F7D"/>
    <w:rsid w:val="006C1ADE"/>
    <w:rsid w:val="006C1F2B"/>
    <w:rsid w:val="006D12CA"/>
    <w:rsid w:val="006D1355"/>
    <w:rsid w:val="006D3D5E"/>
    <w:rsid w:val="006E5D5D"/>
    <w:rsid w:val="007A7E9B"/>
    <w:rsid w:val="007C4E28"/>
    <w:rsid w:val="007D67DD"/>
    <w:rsid w:val="007E7343"/>
    <w:rsid w:val="008136E7"/>
    <w:rsid w:val="008345E2"/>
    <w:rsid w:val="0084526E"/>
    <w:rsid w:val="008942AB"/>
    <w:rsid w:val="008B22E1"/>
    <w:rsid w:val="008F42D7"/>
    <w:rsid w:val="00941D90"/>
    <w:rsid w:val="009469B5"/>
    <w:rsid w:val="00970C14"/>
    <w:rsid w:val="009A517E"/>
    <w:rsid w:val="009A5AE3"/>
    <w:rsid w:val="009D4543"/>
    <w:rsid w:val="009E23C6"/>
    <w:rsid w:val="009F4796"/>
    <w:rsid w:val="00A012D8"/>
    <w:rsid w:val="00A12C41"/>
    <w:rsid w:val="00A50CEE"/>
    <w:rsid w:val="00A54A32"/>
    <w:rsid w:val="00AA54D0"/>
    <w:rsid w:val="00AC60CA"/>
    <w:rsid w:val="00AF1ED6"/>
    <w:rsid w:val="00B01DCA"/>
    <w:rsid w:val="00B22598"/>
    <w:rsid w:val="00B34AA9"/>
    <w:rsid w:val="00B47145"/>
    <w:rsid w:val="00B63388"/>
    <w:rsid w:val="00B77CDD"/>
    <w:rsid w:val="00B82EAC"/>
    <w:rsid w:val="00B86E50"/>
    <w:rsid w:val="00B933E1"/>
    <w:rsid w:val="00BA1F2A"/>
    <w:rsid w:val="00BA7BE5"/>
    <w:rsid w:val="00BA7D9A"/>
    <w:rsid w:val="00BE1339"/>
    <w:rsid w:val="00BE5807"/>
    <w:rsid w:val="00BF37F1"/>
    <w:rsid w:val="00BF6315"/>
    <w:rsid w:val="00C043DF"/>
    <w:rsid w:val="00C12D6D"/>
    <w:rsid w:val="00C16213"/>
    <w:rsid w:val="00CC2AC9"/>
    <w:rsid w:val="00CF721A"/>
    <w:rsid w:val="00D53C53"/>
    <w:rsid w:val="00D55DD5"/>
    <w:rsid w:val="00DF421C"/>
    <w:rsid w:val="00E124CD"/>
    <w:rsid w:val="00E12DAD"/>
    <w:rsid w:val="00E3048E"/>
    <w:rsid w:val="00E96B6C"/>
    <w:rsid w:val="00EA45EA"/>
    <w:rsid w:val="00EC1540"/>
    <w:rsid w:val="00ED07EF"/>
    <w:rsid w:val="00F15673"/>
    <w:rsid w:val="00F236DB"/>
    <w:rsid w:val="00F76427"/>
    <w:rsid w:val="00FA5DCD"/>
    <w:rsid w:val="00FD4AC5"/>
    <w:rsid w:val="00FF797F"/>
    <w:rsid w:val="097A649C"/>
    <w:rsid w:val="0FCD5DB7"/>
    <w:rsid w:val="10DA08EF"/>
    <w:rsid w:val="11692E18"/>
    <w:rsid w:val="14A0CEDA"/>
    <w:rsid w:val="163C9F3B"/>
    <w:rsid w:val="3C5350EB"/>
    <w:rsid w:val="40067BC4"/>
    <w:rsid w:val="481F49CD"/>
    <w:rsid w:val="4E01AE0F"/>
    <w:rsid w:val="4E5727F7"/>
    <w:rsid w:val="510CCEF0"/>
    <w:rsid w:val="58335964"/>
    <w:rsid w:val="59EE2176"/>
    <w:rsid w:val="5D00DE52"/>
    <w:rsid w:val="6755AA46"/>
    <w:rsid w:val="6C7AB037"/>
    <w:rsid w:val="6E1680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377D9"/>
  <w15:chartTrackingRefBased/>
  <w15:docId w15:val="{5F1D8A5A-9643-4B72-B2E8-9E126BB6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D6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156F"/>
    <w:rPr>
      <w:rFonts w:ascii="Tahoma" w:hAnsi="Tahoma" w:cs="Tahoma"/>
      <w:sz w:val="16"/>
      <w:szCs w:val="16"/>
    </w:rPr>
  </w:style>
  <w:style w:type="paragraph" w:styleId="ListParagraph">
    <w:name w:val="List Paragraph"/>
    <w:basedOn w:val="Normal"/>
    <w:uiPriority w:val="34"/>
    <w:qFormat/>
    <w:rsid w:val="00AF1ED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593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Borough of Telford &amp; Wrekin</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Roden, Pauline (Ercall Wood Academy)</cp:lastModifiedBy>
  <cp:revision>19</cp:revision>
  <cp:lastPrinted>2010-03-12T00:37:00Z</cp:lastPrinted>
  <dcterms:created xsi:type="dcterms:W3CDTF">2023-09-27T09:30:00Z</dcterms:created>
  <dcterms:modified xsi:type="dcterms:W3CDTF">2024-11-04T14:46:00Z</dcterms:modified>
</cp:coreProperties>
</file>